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7B72" w14:textId="77777777" w:rsidR="00C57350" w:rsidRPr="00C57350" w:rsidRDefault="00C57350" w:rsidP="00C57350">
      <w:pPr>
        <w:shd w:val="clear" w:color="auto" w:fill="FFFFFF"/>
        <w:spacing w:before="450" w:after="300" w:line="570" w:lineRule="atLeast"/>
        <w:jc w:val="both"/>
        <w:outlineLvl w:val="1"/>
        <w:rPr>
          <w:rFonts w:eastAsia="Times New Roman" w:cstheme="minorHAnsi"/>
          <w:b/>
          <w:bCs/>
          <w:color w:val="3F3F3F"/>
          <w:sz w:val="22"/>
          <w:szCs w:val="22"/>
          <w:lang w:eastAsia="es-ES_tradnl"/>
        </w:rPr>
      </w:pPr>
      <w:r w:rsidRPr="00C57350">
        <w:rPr>
          <w:rFonts w:eastAsia="Times New Roman" w:cstheme="minorHAnsi"/>
          <w:b/>
          <w:bCs/>
          <w:color w:val="3F3F3F"/>
          <w:sz w:val="22"/>
          <w:szCs w:val="22"/>
          <w:lang w:eastAsia="es-ES_tradnl"/>
        </w:rPr>
        <w:t>Matemáticas activas</w:t>
      </w:r>
    </w:p>
    <w:p w14:paraId="76927723" w14:textId="77777777" w:rsidR="00C57350" w:rsidRPr="00C57350" w:rsidRDefault="00C57350" w:rsidP="00843FFF">
      <w:pPr>
        <w:spacing w:line="240" w:lineRule="atLeast"/>
        <w:jc w:val="both"/>
        <w:rPr>
          <w:rFonts w:eastAsia="Times New Roman" w:cstheme="minorHAnsi"/>
          <w:sz w:val="22"/>
          <w:szCs w:val="22"/>
          <w:lang w:eastAsia="es-ES_tradnl"/>
        </w:rPr>
      </w:pPr>
      <w:r w:rsidRPr="00C57350">
        <w:rPr>
          <w:rFonts w:eastAsia="Times New Roman" w:cstheme="minorHAnsi"/>
          <w:color w:val="3F3F3F"/>
          <w:sz w:val="22"/>
          <w:szCs w:val="22"/>
          <w:shd w:val="clear" w:color="auto" w:fill="FFFFFF"/>
          <w:lang w:eastAsia="es-ES_tradnl"/>
        </w:rPr>
        <w:t>¿Sabías que las clases particulares más demandadas por las familias son las de </w:t>
      </w:r>
      <w:r w:rsidRPr="00C57350">
        <w:rPr>
          <w:rFonts w:eastAsia="Times New Roman" w:cstheme="minorHAnsi"/>
          <w:color w:val="000000" w:themeColor="text1"/>
          <w:sz w:val="22"/>
          <w:szCs w:val="22"/>
          <w:u w:val="single"/>
          <w:shd w:val="clear" w:color="auto" w:fill="FFFFFF"/>
          <w:lang w:eastAsia="es-ES_tradnl"/>
        </w:rPr>
        <w:t>Matemáticas</w:t>
      </w:r>
      <w:r w:rsidRPr="00C57350">
        <w:rPr>
          <w:rFonts w:eastAsia="Times New Roman" w:cstheme="minorHAnsi"/>
          <w:color w:val="000000" w:themeColor="text1"/>
          <w:sz w:val="22"/>
          <w:szCs w:val="22"/>
          <w:shd w:val="clear" w:color="auto" w:fill="FFFFFF"/>
          <w:lang w:eastAsia="es-ES_tradnl"/>
        </w:rPr>
        <w:t>?</w:t>
      </w:r>
      <w:r w:rsidRPr="00C57350">
        <w:rPr>
          <w:rFonts w:eastAsia="Times New Roman" w:cstheme="minorHAnsi"/>
          <w:color w:val="3F3F3F"/>
          <w:sz w:val="22"/>
          <w:szCs w:val="22"/>
          <w:shd w:val="clear" w:color="auto" w:fill="FFFFFF"/>
          <w:lang w:eastAsia="es-ES_tradnl"/>
        </w:rPr>
        <w:t xml:space="preserve"> ¿Y cuántas veces hemos escuchado la frase ‘Es que yo soy de letras’ para argumentar que no se comprende cómo se resuelve una operación o qué proceso sigue un problema? Evidentemente en algo hemos fallado los profes de matemáticas y, de ahí, que hayamos decidido que los alumnos vivan y se emocionen con las matemáticas.</w:t>
      </w:r>
    </w:p>
    <w:p w14:paraId="6BF178CA" w14:textId="77777777" w:rsidR="00843FFF" w:rsidRDefault="00843FFF" w:rsidP="00843FFF">
      <w:pPr>
        <w:shd w:val="clear" w:color="auto" w:fill="FFFFFF"/>
        <w:spacing w:after="390" w:line="240" w:lineRule="atLeast"/>
        <w:jc w:val="both"/>
        <w:rPr>
          <w:rFonts w:eastAsia="Times New Roman" w:cstheme="minorHAnsi"/>
          <w:color w:val="3F3F3F"/>
          <w:sz w:val="22"/>
          <w:szCs w:val="22"/>
          <w:lang w:eastAsia="es-ES_tradnl"/>
        </w:rPr>
      </w:pPr>
    </w:p>
    <w:p w14:paraId="29B3DFFC" w14:textId="77777777" w:rsidR="00C57350" w:rsidRPr="00C57350" w:rsidRDefault="00C57350" w:rsidP="00843FFF">
      <w:pPr>
        <w:shd w:val="clear" w:color="auto" w:fill="FFFFFF"/>
        <w:spacing w:after="390" w:line="240" w:lineRule="atLeast"/>
        <w:jc w:val="both"/>
        <w:rPr>
          <w:rFonts w:eastAsia="Times New Roman" w:cstheme="minorHAnsi"/>
          <w:color w:val="3F3F3F"/>
          <w:sz w:val="22"/>
          <w:szCs w:val="22"/>
          <w:lang w:eastAsia="es-ES_tradnl"/>
        </w:rPr>
      </w:pPr>
      <w:r w:rsidRPr="00C57350">
        <w:rPr>
          <w:rFonts w:eastAsia="Times New Roman" w:cstheme="minorHAnsi"/>
          <w:color w:val="3F3F3F"/>
          <w:sz w:val="22"/>
          <w:szCs w:val="22"/>
          <w:lang w:eastAsia="es-ES_tradnl"/>
        </w:rPr>
        <w:t>Desde el centro, promovemos lo que denominamos ‘Matemáticas activas’. Se trata de un modelo que fomenta la participación activa del alumnado al construir sus aprendizajes manipulando materiales, comprendiendo el porqué de las cosas, enunciando lo comprendido y aplicando las conclusiones a situaciones de la vida cotidiana.</w:t>
      </w:r>
    </w:p>
    <w:p w14:paraId="74A49119" w14:textId="77777777" w:rsidR="00C57350" w:rsidRPr="00C57350" w:rsidRDefault="00C57350" w:rsidP="00C57350">
      <w:pPr>
        <w:jc w:val="both"/>
        <w:rPr>
          <w:rFonts w:eastAsia="Times New Roman" w:cstheme="minorHAnsi"/>
          <w:sz w:val="22"/>
          <w:szCs w:val="22"/>
          <w:lang w:eastAsia="es-ES_tradnl"/>
        </w:rPr>
      </w:pPr>
      <w:r w:rsidRPr="00C57350">
        <w:rPr>
          <w:rFonts w:eastAsia="Times New Roman" w:cstheme="minorHAnsi"/>
          <w:color w:val="3F3F3F"/>
          <w:sz w:val="22"/>
          <w:szCs w:val="22"/>
          <w:shd w:val="clear" w:color="auto" w:fill="FFFFFF"/>
          <w:lang w:eastAsia="es-ES_tradnl"/>
        </w:rPr>
        <w:t>Además, para los profesores que impartimos clase de matemáticas en nuestro colegio, es muy importante que los alumnos comprendan por qué tratamos de desterrar que el papel del estudiante se limite a comprender lo que enuncia el docente. Para ello, y basándonos en </w:t>
      </w:r>
      <w:hyperlink r:id="rId5" w:tgtFrame="_blank" w:history="1">
        <w:r w:rsidRPr="00C57350">
          <w:rPr>
            <w:rFonts w:eastAsia="Times New Roman" w:cstheme="minorHAnsi"/>
            <w:color w:val="000000" w:themeColor="text1"/>
            <w:sz w:val="22"/>
            <w:szCs w:val="22"/>
            <w:u w:val="single"/>
            <w:shd w:val="clear" w:color="auto" w:fill="FFFFFF"/>
            <w:lang w:eastAsia="es-ES_tradnl"/>
          </w:rPr>
          <w:t xml:space="preserve">Elsa </w:t>
        </w:r>
        <w:proofErr w:type="spellStart"/>
        <w:r w:rsidRPr="00C57350">
          <w:rPr>
            <w:rFonts w:eastAsia="Times New Roman" w:cstheme="minorHAnsi"/>
            <w:color w:val="000000" w:themeColor="text1"/>
            <w:sz w:val="22"/>
            <w:szCs w:val="22"/>
            <w:u w:val="single"/>
            <w:shd w:val="clear" w:color="auto" w:fill="FFFFFF"/>
            <w:lang w:eastAsia="es-ES_tradnl"/>
          </w:rPr>
          <w:t>Santaolalla</w:t>
        </w:r>
        <w:proofErr w:type="spellEnd"/>
        <w:r w:rsidRPr="00C57350">
          <w:rPr>
            <w:rFonts w:eastAsia="Times New Roman" w:cstheme="minorHAnsi"/>
            <w:color w:val="000000" w:themeColor="text1"/>
            <w:sz w:val="22"/>
            <w:szCs w:val="22"/>
            <w:u w:val="single"/>
            <w:shd w:val="clear" w:color="auto" w:fill="FFFFFF"/>
            <w:lang w:eastAsia="es-ES_tradnl"/>
          </w:rPr>
          <w:t xml:space="preserve"> Pascual y su artículo ‘Marchando una de mat</w:t>
        </w:r>
        <w:r w:rsidRPr="00C57350">
          <w:rPr>
            <w:rFonts w:eastAsia="Times New Roman" w:cstheme="minorHAnsi"/>
            <w:color w:val="000000" w:themeColor="text1"/>
            <w:sz w:val="22"/>
            <w:szCs w:val="22"/>
            <w:u w:val="single"/>
            <w:shd w:val="clear" w:color="auto" w:fill="FFFFFF"/>
            <w:lang w:eastAsia="es-ES_tradnl"/>
          </w:rPr>
          <w:t>e</w:t>
        </w:r>
        <w:r w:rsidRPr="00C57350">
          <w:rPr>
            <w:rFonts w:eastAsia="Times New Roman" w:cstheme="minorHAnsi"/>
            <w:color w:val="000000" w:themeColor="text1"/>
            <w:sz w:val="22"/>
            <w:szCs w:val="22"/>
            <w:u w:val="single"/>
            <w:shd w:val="clear" w:color="auto" w:fill="FFFFFF"/>
            <w:lang w:eastAsia="es-ES_tradnl"/>
          </w:rPr>
          <w:t>máticas’</w:t>
        </w:r>
      </w:hyperlink>
      <w:r w:rsidR="00843FFF">
        <w:rPr>
          <w:rFonts w:eastAsia="Times New Roman" w:cstheme="minorHAnsi"/>
          <w:color w:val="000000" w:themeColor="text1"/>
          <w:sz w:val="22"/>
          <w:szCs w:val="22"/>
          <w:lang w:eastAsia="es-ES_tradnl"/>
        </w:rPr>
        <w:t xml:space="preserve">, en J. Brunner, en </w:t>
      </w:r>
      <w:proofErr w:type="spellStart"/>
      <w:r w:rsidR="00843FFF">
        <w:rPr>
          <w:rFonts w:eastAsia="Times New Roman" w:cstheme="minorHAnsi"/>
          <w:color w:val="000000" w:themeColor="text1"/>
          <w:sz w:val="22"/>
          <w:szCs w:val="22"/>
          <w:lang w:eastAsia="es-ES_tradnl"/>
        </w:rPr>
        <w:t>Constace</w:t>
      </w:r>
      <w:proofErr w:type="spellEnd"/>
      <w:r w:rsidR="00843FFF">
        <w:rPr>
          <w:rFonts w:eastAsia="Times New Roman" w:cstheme="minorHAnsi"/>
          <w:color w:val="000000" w:themeColor="text1"/>
          <w:sz w:val="22"/>
          <w:szCs w:val="22"/>
          <w:lang w:eastAsia="es-ES_tradnl"/>
        </w:rPr>
        <w:t xml:space="preserve"> </w:t>
      </w:r>
      <w:proofErr w:type="spellStart"/>
      <w:r w:rsidR="00843FFF">
        <w:rPr>
          <w:rFonts w:eastAsia="Times New Roman" w:cstheme="minorHAnsi"/>
          <w:color w:val="000000" w:themeColor="text1"/>
          <w:sz w:val="22"/>
          <w:szCs w:val="22"/>
          <w:lang w:eastAsia="es-ES_tradnl"/>
        </w:rPr>
        <w:t>Kami</w:t>
      </w:r>
      <w:proofErr w:type="spellEnd"/>
      <w:r w:rsidR="00843FFF">
        <w:rPr>
          <w:rFonts w:eastAsia="Times New Roman" w:cstheme="minorHAnsi"/>
          <w:color w:val="000000" w:themeColor="text1"/>
          <w:sz w:val="22"/>
          <w:szCs w:val="22"/>
          <w:lang w:eastAsia="es-ES_tradnl"/>
        </w:rPr>
        <w:t xml:space="preserve">,… </w:t>
      </w:r>
      <w:r w:rsidRPr="00C57350">
        <w:rPr>
          <w:rFonts w:eastAsia="Times New Roman" w:cstheme="minorHAnsi"/>
          <w:color w:val="3F3F3F"/>
          <w:sz w:val="22"/>
          <w:szCs w:val="22"/>
          <w:shd w:val="clear" w:color="auto" w:fill="FFFFFF"/>
          <w:lang w:eastAsia="es-ES_tradnl"/>
        </w:rPr>
        <w:t>trabajamos los diferentes contenidos curriculares abordando tres fases:</w:t>
      </w:r>
    </w:p>
    <w:p w14:paraId="685F6204" w14:textId="77777777" w:rsidR="00C57350" w:rsidRPr="00C57350" w:rsidRDefault="00C57350" w:rsidP="00C57350">
      <w:pPr>
        <w:numPr>
          <w:ilvl w:val="0"/>
          <w:numId w:val="1"/>
        </w:numPr>
        <w:shd w:val="clear" w:color="auto" w:fill="FFFFFF"/>
        <w:spacing w:before="100" w:beforeAutospacing="1" w:after="150"/>
        <w:ind w:left="555"/>
        <w:jc w:val="both"/>
        <w:rPr>
          <w:rFonts w:eastAsia="Times New Roman" w:cstheme="minorHAnsi"/>
          <w:color w:val="3F3F3F"/>
          <w:sz w:val="22"/>
          <w:szCs w:val="22"/>
          <w:lang w:eastAsia="es-ES_tradnl"/>
        </w:rPr>
      </w:pPr>
      <w:r w:rsidRPr="00C57350">
        <w:rPr>
          <w:rFonts w:eastAsia="Times New Roman" w:cstheme="minorHAnsi"/>
          <w:b/>
          <w:bCs/>
          <w:color w:val="3F3F3F"/>
          <w:sz w:val="22"/>
          <w:szCs w:val="22"/>
          <w:lang w:eastAsia="es-ES_tradnl"/>
        </w:rPr>
        <w:t>Fase manipulativa</w:t>
      </w:r>
      <w:r w:rsidRPr="00C57350">
        <w:rPr>
          <w:rFonts w:eastAsia="Times New Roman" w:cstheme="minorHAnsi"/>
          <w:color w:val="3F3F3F"/>
          <w:sz w:val="22"/>
          <w:szCs w:val="22"/>
          <w:lang w:eastAsia="es-ES_tradnl"/>
        </w:rPr>
        <w:t xml:space="preserve">: Tocar, tocar, tocar. </w:t>
      </w:r>
    </w:p>
    <w:p w14:paraId="2E40300F" w14:textId="77777777" w:rsidR="00C57350" w:rsidRPr="00C57350" w:rsidRDefault="00C57350" w:rsidP="00C57350">
      <w:pPr>
        <w:numPr>
          <w:ilvl w:val="0"/>
          <w:numId w:val="1"/>
        </w:numPr>
        <w:shd w:val="clear" w:color="auto" w:fill="FFFFFF"/>
        <w:spacing w:before="100" w:beforeAutospacing="1" w:after="150"/>
        <w:ind w:left="555"/>
        <w:jc w:val="both"/>
        <w:rPr>
          <w:rFonts w:eastAsia="Times New Roman" w:cstheme="minorHAnsi"/>
          <w:color w:val="3F3F3F"/>
          <w:sz w:val="22"/>
          <w:szCs w:val="22"/>
          <w:lang w:eastAsia="es-ES_tradnl"/>
        </w:rPr>
      </w:pPr>
      <w:r w:rsidRPr="00C57350">
        <w:rPr>
          <w:rFonts w:eastAsia="Times New Roman" w:cstheme="minorHAnsi"/>
          <w:b/>
          <w:bCs/>
          <w:color w:val="3F3F3F"/>
          <w:sz w:val="22"/>
          <w:szCs w:val="22"/>
          <w:lang w:eastAsia="es-ES_tradnl"/>
        </w:rPr>
        <w:t>Fase simbólica</w:t>
      </w:r>
      <w:r w:rsidRPr="00C57350">
        <w:rPr>
          <w:rFonts w:eastAsia="Times New Roman" w:cstheme="minorHAnsi"/>
          <w:color w:val="3F3F3F"/>
          <w:sz w:val="22"/>
          <w:szCs w:val="22"/>
          <w:lang w:eastAsia="es-ES_tradnl"/>
        </w:rPr>
        <w:t>: Dibujo, represento, señalo. Representar en papel y en nuestro cerebro en blanco lo que estoy aprendiendo.</w:t>
      </w:r>
    </w:p>
    <w:p w14:paraId="6F808BE8" w14:textId="77777777" w:rsidR="00C57350" w:rsidRPr="00C57350" w:rsidRDefault="00C57350" w:rsidP="00C57350">
      <w:pPr>
        <w:numPr>
          <w:ilvl w:val="0"/>
          <w:numId w:val="1"/>
        </w:numPr>
        <w:shd w:val="clear" w:color="auto" w:fill="FFFFFF"/>
        <w:spacing w:before="100" w:beforeAutospacing="1"/>
        <w:ind w:left="555"/>
        <w:jc w:val="both"/>
        <w:rPr>
          <w:rFonts w:eastAsia="Times New Roman" w:cstheme="minorHAnsi"/>
          <w:color w:val="3F3F3F"/>
          <w:sz w:val="22"/>
          <w:szCs w:val="22"/>
          <w:lang w:eastAsia="es-ES_tradnl"/>
        </w:rPr>
      </w:pPr>
      <w:r w:rsidRPr="00C57350">
        <w:rPr>
          <w:rFonts w:eastAsia="Times New Roman" w:cstheme="minorHAnsi"/>
          <w:b/>
          <w:bCs/>
          <w:color w:val="3F3F3F"/>
          <w:sz w:val="22"/>
          <w:szCs w:val="22"/>
          <w:lang w:eastAsia="es-ES_tradnl"/>
        </w:rPr>
        <w:t>Fase abstracta</w:t>
      </w:r>
      <w:r w:rsidRPr="00C57350">
        <w:rPr>
          <w:rFonts w:eastAsia="Times New Roman" w:cstheme="minorHAnsi"/>
          <w:color w:val="3F3F3F"/>
          <w:sz w:val="22"/>
          <w:szCs w:val="22"/>
          <w:lang w:eastAsia="es-ES_tradnl"/>
        </w:rPr>
        <w:t>: En esta última fase nos ponemos la bata blanca de matemáticos y nos regocijamos con nuestros resultados.</w:t>
      </w:r>
    </w:p>
    <w:p w14:paraId="31844908" w14:textId="77777777" w:rsidR="00C57350" w:rsidRDefault="00C57350" w:rsidP="00C57350">
      <w:pPr>
        <w:shd w:val="clear" w:color="auto" w:fill="FFFFFF"/>
        <w:spacing w:after="390" w:line="220" w:lineRule="atLeast"/>
        <w:jc w:val="both"/>
        <w:rPr>
          <w:rFonts w:eastAsia="Times New Roman" w:cstheme="minorHAnsi"/>
          <w:color w:val="3F3F3F"/>
          <w:sz w:val="22"/>
          <w:szCs w:val="22"/>
          <w:lang w:eastAsia="es-ES_tradnl"/>
        </w:rPr>
      </w:pPr>
    </w:p>
    <w:p w14:paraId="3AF27439" w14:textId="77777777" w:rsidR="00C57350" w:rsidRPr="00C57350" w:rsidRDefault="00C57350" w:rsidP="00C57350">
      <w:pPr>
        <w:shd w:val="clear" w:color="auto" w:fill="FFFFFF"/>
        <w:spacing w:after="390" w:line="220" w:lineRule="atLeast"/>
        <w:jc w:val="both"/>
        <w:rPr>
          <w:rFonts w:eastAsia="Times New Roman" w:cstheme="minorHAnsi"/>
          <w:color w:val="3F3F3F"/>
          <w:sz w:val="22"/>
          <w:szCs w:val="22"/>
          <w:lang w:eastAsia="es-ES_tradnl"/>
        </w:rPr>
      </w:pPr>
      <w:r w:rsidRPr="00C57350">
        <w:rPr>
          <w:rFonts w:eastAsia="Times New Roman" w:cstheme="minorHAnsi"/>
          <w:color w:val="3F3F3F"/>
          <w:sz w:val="22"/>
          <w:szCs w:val="22"/>
          <w:lang w:eastAsia="es-ES_tradnl"/>
        </w:rPr>
        <w:t>No sólo nos parece importante la construcción del concepto y comprensión del mismo para que se lleve a cabo el aprendizaje, sino que además</w:t>
      </w:r>
      <w:r w:rsidRPr="00C57350">
        <w:rPr>
          <w:rFonts w:eastAsia="Times New Roman" w:cstheme="minorHAnsi"/>
          <w:b/>
          <w:bCs/>
          <w:color w:val="3F3F3F"/>
          <w:sz w:val="22"/>
          <w:szCs w:val="22"/>
          <w:lang w:eastAsia="es-ES_tradnl"/>
        </w:rPr>
        <w:t> uno de nuestros objetivos es alcanzar el desarrollo de la competencia matemática, y de paso, el resto de competencias claves delimitadas en el currículo escolar</w:t>
      </w:r>
      <w:r w:rsidRPr="00C57350">
        <w:rPr>
          <w:rFonts w:eastAsia="Times New Roman" w:cstheme="minorHAnsi"/>
          <w:color w:val="3F3F3F"/>
          <w:sz w:val="22"/>
          <w:szCs w:val="22"/>
          <w:lang w:eastAsia="es-ES_tradnl"/>
        </w:rPr>
        <w:t>.</w:t>
      </w:r>
    </w:p>
    <w:p w14:paraId="02619104" w14:textId="77777777" w:rsidR="00C57350" w:rsidRPr="00C57350" w:rsidRDefault="00C57350" w:rsidP="00C57350">
      <w:pPr>
        <w:shd w:val="clear" w:color="auto" w:fill="FFFFFF"/>
        <w:spacing w:after="390" w:line="240" w:lineRule="atLeast"/>
        <w:jc w:val="both"/>
        <w:rPr>
          <w:rFonts w:eastAsia="Times New Roman" w:cstheme="minorHAnsi"/>
          <w:color w:val="3F3F3F"/>
          <w:sz w:val="22"/>
          <w:szCs w:val="22"/>
          <w:lang w:eastAsia="es-ES_tradnl"/>
        </w:rPr>
      </w:pPr>
      <w:r w:rsidRPr="00C57350">
        <w:rPr>
          <w:rFonts w:eastAsia="Times New Roman" w:cstheme="minorHAnsi"/>
          <w:color w:val="3F3F3F"/>
          <w:sz w:val="22"/>
          <w:szCs w:val="22"/>
          <w:lang w:eastAsia="es-ES_tradnl"/>
        </w:rPr>
        <w:t>Para ello, un medio muy interesante al que recurrimos es el establecido por </w:t>
      </w:r>
      <w:r w:rsidRPr="00C57350">
        <w:rPr>
          <w:rFonts w:eastAsia="Times New Roman" w:cstheme="minorHAnsi"/>
          <w:color w:val="000000" w:themeColor="text1"/>
          <w:sz w:val="22"/>
          <w:szCs w:val="22"/>
          <w:lang w:eastAsia="es-ES_tradnl"/>
        </w:rPr>
        <w:t>Alsina y su pirámide de la educación matemática ideal</w:t>
      </w:r>
      <w:r w:rsidRPr="00C57350">
        <w:rPr>
          <w:rFonts w:eastAsia="Times New Roman" w:cstheme="minorHAnsi"/>
          <w:color w:val="3F3F3F"/>
          <w:sz w:val="22"/>
          <w:szCs w:val="22"/>
          <w:lang w:eastAsia="es-ES_tradnl"/>
        </w:rPr>
        <w:t>, que dice que las clases de matemáticas tienen que estar basadas en situaciones cotidianas que planteen los alumno: </w:t>
      </w:r>
      <w:r w:rsidRPr="00C57350">
        <w:rPr>
          <w:rFonts w:eastAsia="Times New Roman" w:cstheme="minorHAnsi"/>
          <w:b/>
          <w:bCs/>
          <w:color w:val="3F3F3F"/>
          <w:sz w:val="22"/>
          <w:szCs w:val="22"/>
          <w:lang w:eastAsia="es-ES_tradnl"/>
        </w:rPr>
        <w:t xml:space="preserve">aprendizajes que se realicen en el cole pero les sirvan en la vida real, y así las observaciones de la vida real </w:t>
      </w:r>
      <w:proofErr w:type="gramStart"/>
      <w:r w:rsidRPr="00C57350">
        <w:rPr>
          <w:rFonts w:eastAsia="Times New Roman" w:cstheme="minorHAnsi"/>
          <w:b/>
          <w:bCs/>
          <w:color w:val="3F3F3F"/>
          <w:sz w:val="22"/>
          <w:szCs w:val="22"/>
          <w:lang w:eastAsia="es-ES_tradnl"/>
        </w:rPr>
        <w:t>se  transforman</w:t>
      </w:r>
      <w:proofErr w:type="gramEnd"/>
      <w:r w:rsidRPr="00C57350">
        <w:rPr>
          <w:rFonts w:eastAsia="Times New Roman" w:cstheme="minorHAnsi"/>
          <w:b/>
          <w:bCs/>
          <w:color w:val="3F3F3F"/>
          <w:sz w:val="22"/>
          <w:szCs w:val="22"/>
          <w:lang w:eastAsia="es-ES_tradnl"/>
        </w:rPr>
        <w:t xml:space="preserve"> en aprendizaje significativo</w:t>
      </w:r>
      <w:r w:rsidRPr="00C57350">
        <w:rPr>
          <w:rFonts w:eastAsia="Times New Roman" w:cstheme="minorHAnsi"/>
          <w:color w:val="3F3F3F"/>
          <w:sz w:val="22"/>
          <w:szCs w:val="22"/>
          <w:lang w:eastAsia="es-ES_tradnl"/>
        </w:rPr>
        <w:t>.</w:t>
      </w:r>
    </w:p>
    <w:p w14:paraId="740505EA" w14:textId="77777777" w:rsidR="00C57350" w:rsidRPr="00C57350" w:rsidRDefault="00843FFF" w:rsidP="00843FFF">
      <w:pPr>
        <w:pStyle w:val="NormalWeb"/>
        <w:shd w:val="clear" w:color="auto" w:fill="FFFFFF"/>
        <w:spacing w:before="0" w:beforeAutospacing="0" w:after="390" w:afterAutospacing="0" w:line="240" w:lineRule="atLeast"/>
        <w:jc w:val="both"/>
        <w:rPr>
          <w:rFonts w:asciiTheme="minorHAnsi" w:hAnsiTheme="minorHAnsi" w:cstheme="minorHAnsi"/>
          <w:color w:val="3F3F3F"/>
          <w:sz w:val="22"/>
          <w:szCs w:val="22"/>
        </w:rPr>
      </w:pPr>
      <w:r>
        <w:rPr>
          <w:rStyle w:val="Textoennegrita"/>
          <w:rFonts w:asciiTheme="minorHAnsi" w:hAnsiTheme="minorHAnsi" w:cstheme="minorHAnsi"/>
          <w:color w:val="3F3F3F"/>
          <w:sz w:val="22"/>
          <w:szCs w:val="22"/>
        </w:rPr>
        <w:t xml:space="preserve">Hacemos de </w:t>
      </w:r>
      <w:r w:rsidR="00C57350" w:rsidRPr="00C57350">
        <w:rPr>
          <w:rStyle w:val="Textoennegrita"/>
          <w:rFonts w:asciiTheme="minorHAnsi" w:hAnsiTheme="minorHAnsi" w:cstheme="minorHAnsi"/>
          <w:color w:val="3F3F3F"/>
          <w:sz w:val="22"/>
          <w:szCs w:val="22"/>
        </w:rPr>
        <w:t>la numeración y el cálculo mental</w:t>
      </w:r>
      <w:r>
        <w:rPr>
          <w:rStyle w:val="Textoennegrita"/>
          <w:rFonts w:asciiTheme="minorHAnsi" w:hAnsiTheme="minorHAnsi" w:cstheme="minorHAnsi"/>
          <w:color w:val="3F3F3F"/>
          <w:sz w:val="22"/>
          <w:szCs w:val="22"/>
        </w:rPr>
        <w:t xml:space="preserve"> nuestra herramienta más valiosa</w:t>
      </w:r>
      <w:r w:rsidR="00C57350" w:rsidRPr="00C57350">
        <w:rPr>
          <w:rFonts w:asciiTheme="minorHAnsi" w:hAnsiTheme="minorHAnsi" w:cstheme="minorHAnsi"/>
          <w:color w:val="3F3F3F"/>
          <w:sz w:val="22"/>
          <w:szCs w:val="22"/>
        </w:rPr>
        <w:t>. En esta ocasión buscamos matrículas: Infantil descubre que en la mismas se podían esconder dos números consecutivos; 1º, 2º y 3º de Educación Primaria que los números que las componen pueden sumar decenas exactas y que además jamás podían ser cuatro decenas; 4º, 5º y 6º las tablas escondidas en las mismas (el producto de los dos primeros, da de resultados los dos segundos)</w:t>
      </w:r>
      <w:r>
        <w:rPr>
          <w:rFonts w:asciiTheme="minorHAnsi" w:hAnsiTheme="minorHAnsi" w:cstheme="minorHAnsi"/>
          <w:color w:val="3F3F3F"/>
          <w:sz w:val="22"/>
          <w:szCs w:val="22"/>
        </w:rPr>
        <w:t>.</w:t>
      </w:r>
    </w:p>
    <w:p w14:paraId="7FC0DC70" w14:textId="77777777" w:rsidR="00C57350" w:rsidRPr="00C57350" w:rsidRDefault="00C57350" w:rsidP="00843FFF">
      <w:pPr>
        <w:pStyle w:val="Ttulo3"/>
        <w:shd w:val="clear" w:color="auto" w:fill="FFFFFF"/>
        <w:spacing w:before="405" w:after="255" w:line="450" w:lineRule="atLeast"/>
        <w:jc w:val="both"/>
        <w:rPr>
          <w:rFonts w:asciiTheme="minorHAnsi" w:hAnsiTheme="minorHAnsi" w:cstheme="minorHAnsi"/>
          <w:color w:val="3F3F3F"/>
          <w:sz w:val="22"/>
          <w:szCs w:val="22"/>
        </w:rPr>
      </w:pPr>
      <w:r w:rsidRPr="00C57350">
        <w:rPr>
          <w:rFonts w:asciiTheme="minorHAnsi" w:hAnsiTheme="minorHAnsi" w:cstheme="minorHAnsi"/>
          <w:b/>
          <w:bCs/>
          <w:color w:val="3F3F3F"/>
          <w:sz w:val="22"/>
          <w:szCs w:val="22"/>
        </w:rPr>
        <w:t>Manipular materiales para aprender</w:t>
      </w:r>
    </w:p>
    <w:p w14:paraId="24D5C454" w14:textId="77777777" w:rsidR="00C57350" w:rsidRPr="00C57350" w:rsidRDefault="00C57350" w:rsidP="00843FFF">
      <w:pPr>
        <w:pStyle w:val="NormalWeb"/>
        <w:shd w:val="clear" w:color="auto" w:fill="FFFFFF"/>
        <w:spacing w:before="0" w:beforeAutospacing="0" w:after="390" w:afterAutospacing="0" w:line="450" w:lineRule="atLeast"/>
        <w:jc w:val="both"/>
        <w:rPr>
          <w:rFonts w:asciiTheme="minorHAnsi" w:hAnsiTheme="minorHAnsi" w:cstheme="minorHAnsi"/>
          <w:color w:val="3F3F3F"/>
          <w:sz w:val="22"/>
          <w:szCs w:val="22"/>
        </w:rPr>
      </w:pPr>
      <w:r w:rsidRPr="00C57350">
        <w:rPr>
          <w:rFonts w:asciiTheme="minorHAnsi" w:hAnsiTheme="minorHAnsi" w:cstheme="minorHAnsi"/>
          <w:color w:val="3F3F3F"/>
          <w:sz w:val="22"/>
          <w:szCs w:val="22"/>
        </w:rPr>
        <w:t>Ejemplos concretos de cómo abordamos el currículo escolar con esta metodología sería lo trabajado en 6º de Educación Primaria en el concepto de porcentaje. Previamente hemos repasado la fracción de un número con regletas: si queremos averiguar cuánto es 2/3 de 15, cogemos 15 regletas, las repartimos en 3 grupos y comemos dos de ellos, ¿cuántas tenemos? 10.</w:t>
      </w:r>
    </w:p>
    <w:p w14:paraId="37D985EF" w14:textId="77777777" w:rsidR="00C57350" w:rsidRPr="00C57350" w:rsidRDefault="00C57350" w:rsidP="00843FFF">
      <w:pPr>
        <w:pStyle w:val="NormalWeb"/>
        <w:shd w:val="clear" w:color="auto" w:fill="FFFFFF"/>
        <w:spacing w:before="0" w:beforeAutospacing="0" w:after="390" w:afterAutospacing="0" w:line="450" w:lineRule="atLeast"/>
        <w:jc w:val="both"/>
        <w:rPr>
          <w:rFonts w:asciiTheme="minorHAnsi" w:hAnsiTheme="minorHAnsi" w:cstheme="minorHAnsi"/>
          <w:color w:val="3F3F3F"/>
          <w:sz w:val="22"/>
          <w:szCs w:val="22"/>
        </w:rPr>
      </w:pPr>
      <w:r w:rsidRPr="00C57350">
        <w:rPr>
          <w:rStyle w:val="Textoennegrita"/>
          <w:rFonts w:asciiTheme="minorHAnsi" w:hAnsiTheme="minorHAnsi" w:cstheme="minorHAnsi"/>
          <w:color w:val="3F3F3F"/>
          <w:sz w:val="22"/>
          <w:szCs w:val="22"/>
        </w:rPr>
        <w:t>Los profes planteamos situaciones, hacemos preguntas, nuestros alumnos van probando y sacando conclusiones hasta que son capaces de enunciar lo comprendido a través de la manipulación</w:t>
      </w:r>
      <w:r w:rsidRPr="00C57350">
        <w:rPr>
          <w:rFonts w:asciiTheme="minorHAnsi" w:hAnsiTheme="minorHAnsi" w:cstheme="minorHAnsi"/>
          <w:color w:val="3F3F3F"/>
          <w:sz w:val="22"/>
          <w:szCs w:val="22"/>
        </w:rPr>
        <w:t>. Una vez alcanzado este concepto, pedimos a nuestros chicos que construyan un cuadrado de 100 con regletas, ¿cuánto ocupa cada uno de los colores? ¿Cuánto era el total? ¿Qué fracción representa? ¿Sabéis que en matemática</w:t>
      </w:r>
      <w:r w:rsidR="00843FFF">
        <w:rPr>
          <w:rFonts w:asciiTheme="minorHAnsi" w:hAnsiTheme="minorHAnsi" w:cstheme="minorHAnsi"/>
          <w:color w:val="3F3F3F"/>
          <w:sz w:val="22"/>
          <w:szCs w:val="22"/>
        </w:rPr>
        <w:t>s</w:t>
      </w:r>
      <w:r w:rsidRPr="00C57350">
        <w:rPr>
          <w:rFonts w:asciiTheme="minorHAnsi" w:hAnsiTheme="minorHAnsi" w:cstheme="minorHAnsi"/>
          <w:color w:val="3F3F3F"/>
          <w:sz w:val="22"/>
          <w:szCs w:val="22"/>
        </w:rPr>
        <w:t xml:space="preserve"> se expresa de esta manera</w:t>
      </w:r>
      <w:r w:rsidR="00843FFF">
        <w:rPr>
          <w:rFonts w:asciiTheme="minorHAnsi" w:hAnsiTheme="minorHAnsi" w:cstheme="minorHAnsi"/>
          <w:color w:val="3F3F3F"/>
          <w:sz w:val="22"/>
          <w:szCs w:val="22"/>
        </w:rPr>
        <w:t xml:space="preserve"> </w:t>
      </w:r>
      <w:r w:rsidRPr="00C57350">
        <w:rPr>
          <w:rFonts w:asciiTheme="minorHAnsi" w:hAnsiTheme="minorHAnsi" w:cstheme="minorHAnsi"/>
          <w:color w:val="3F3F3F"/>
          <w:sz w:val="22"/>
          <w:szCs w:val="22"/>
        </w:rPr>
        <w:t>%? Combinando cómo han construido su propio aprendizaje de fracción</w:t>
      </w:r>
      <w:r w:rsidR="00843FFF">
        <w:rPr>
          <w:rFonts w:asciiTheme="minorHAnsi" w:hAnsiTheme="minorHAnsi" w:cstheme="minorHAnsi"/>
          <w:color w:val="3F3F3F"/>
          <w:sz w:val="22"/>
          <w:szCs w:val="22"/>
        </w:rPr>
        <w:t>-decimal</w:t>
      </w:r>
      <w:r w:rsidRPr="00C57350">
        <w:rPr>
          <w:rFonts w:asciiTheme="minorHAnsi" w:hAnsiTheme="minorHAnsi" w:cstheme="minorHAnsi"/>
          <w:color w:val="3F3F3F"/>
          <w:sz w:val="22"/>
          <w:szCs w:val="22"/>
        </w:rPr>
        <w:t xml:space="preserve"> y porcentaje </w:t>
      </w:r>
      <w:r w:rsidR="00843FFF">
        <w:rPr>
          <w:rFonts w:asciiTheme="minorHAnsi" w:hAnsiTheme="minorHAnsi" w:cstheme="minorHAnsi"/>
          <w:color w:val="3F3F3F"/>
          <w:sz w:val="22"/>
          <w:szCs w:val="22"/>
        </w:rPr>
        <w:t xml:space="preserve">de un número, </w:t>
      </w:r>
      <w:r w:rsidRPr="00C57350">
        <w:rPr>
          <w:rFonts w:asciiTheme="minorHAnsi" w:hAnsiTheme="minorHAnsi" w:cstheme="minorHAnsi"/>
          <w:color w:val="3F3F3F"/>
          <w:sz w:val="22"/>
          <w:szCs w:val="22"/>
        </w:rPr>
        <w:t>son capaces por sí solos de calcular porcentajes inventando problemas recreando situaciones de la vida cotidiana.</w:t>
      </w:r>
    </w:p>
    <w:p w14:paraId="2EF3FD3D" w14:textId="77777777" w:rsidR="00C57350" w:rsidRPr="00843FFF" w:rsidRDefault="00C57350" w:rsidP="00843FFF">
      <w:pPr>
        <w:shd w:val="clear" w:color="auto" w:fill="FFFFFF"/>
        <w:spacing w:after="390" w:line="450" w:lineRule="atLeast"/>
        <w:jc w:val="both"/>
        <w:rPr>
          <w:rFonts w:eastAsia="Times New Roman" w:cstheme="minorHAnsi"/>
          <w:color w:val="3F3F3F"/>
          <w:sz w:val="22"/>
          <w:szCs w:val="22"/>
          <w:lang w:eastAsia="es-ES_tradnl"/>
        </w:rPr>
      </w:pPr>
      <w:r w:rsidRPr="00843FFF">
        <w:rPr>
          <w:rFonts w:eastAsia="Times New Roman" w:cstheme="minorHAnsi"/>
          <w:color w:val="3F3F3F"/>
          <w:sz w:val="22"/>
          <w:szCs w:val="22"/>
          <w:lang w:eastAsia="es-ES_tradnl"/>
        </w:rPr>
        <w:t>No nos gustan los niños que memorizan sin comprender y que aprenden sin tocar, así que las tablas de multiplicar no se van a memorizar. Asimismo, en los primeros cursos de Primaria </w:t>
      </w:r>
      <w:r w:rsidRPr="00843FFF">
        <w:rPr>
          <w:rFonts w:eastAsia="Times New Roman" w:cstheme="minorHAnsi"/>
          <w:b/>
          <w:bCs/>
          <w:color w:val="3F3F3F"/>
          <w:sz w:val="22"/>
          <w:szCs w:val="22"/>
          <w:lang w:eastAsia="es-ES_tradnl"/>
        </w:rPr>
        <w:t>no hablamos de problemas, que incitan a escaquearse, hablamos de misterios que tienen que resolverse</w:t>
      </w:r>
      <w:r w:rsidRPr="00843FFF">
        <w:rPr>
          <w:rFonts w:eastAsia="Times New Roman" w:cstheme="minorHAnsi"/>
          <w:color w:val="3F3F3F"/>
          <w:sz w:val="22"/>
          <w:szCs w:val="22"/>
          <w:lang w:eastAsia="es-ES_tradnl"/>
        </w:rPr>
        <w:t>. Buscamos las pistas en los enunciados (por ahí creemos que lo llaman datos) y encontramos la solución como auténticos detectives de las matemáticas activas.</w:t>
      </w:r>
    </w:p>
    <w:p w14:paraId="6146D7B6" w14:textId="77777777" w:rsidR="007E28F4" w:rsidRPr="00C57350" w:rsidRDefault="003729FE" w:rsidP="00C57350">
      <w:pPr>
        <w:jc w:val="both"/>
        <w:rPr>
          <w:rFonts w:cstheme="minorHAnsi"/>
          <w:sz w:val="22"/>
          <w:szCs w:val="22"/>
        </w:rPr>
      </w:pPr>
    </w:p>
    <w:sectPr w:rsidR="007E28F4" w:rsidRPr="00C57350" w:rsidSect="00FF371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6729E"/>
    <w:multiLevelType w:val="multilevel"/>
    <w:tmpl w:val="E8C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50"/>
    <w:rsid w:val="001B0947"/>
    <w:rsid w:val="003C6D1A"/>
    <w:rsid w:val="00843FFF"/>
    <w:rsid w:val="00AE5989"/>
    <w:rsid w:val="00C57350"/>
    <w:rsid w:val="00CB2117"/>
    <w:rsid w:val="00FF37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0B259F0"/>
  <w15:chartTrackingRefBased/>
  <w15:docId w15:val="{FCA0F069-4845-DD41-834B-F4DF4E90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57350"/>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next w:val="Normal"/>
    <w:link w:val="Ttulo3Car"/>
    <w:uiPriority w:val="9"/>
    <w:semiHidden/>
    <w:unhideWhenUsed/>
    <w:qFormat/>
    <w:rsid w:val="00C5735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57350"/>
    <w:rPr>
      <w:color w:val="0000FF"/>
      <w:u w:val="single"/>
    </w:rPr>
  </w:style>
  <w:style w:type="character" w:styleId="Textoennegrita">
    <w:name w:val="Strong"/>
    <w:basedOn w:val="Fuentedeprrafopredeter"/>
    <w:uiPriority w:val="22"/>
    <w:qFormat/>
    <w:rsid w:val="00C57350"/>
    <w:rPr>
      <w:b/>
      <w:bCs/>
    </w:rPr>
  </w:style>
  <w:style w:type="character" w:customStyle="1" w:styleId="Ttulo2Car">
    <w:name w:val="Título 2 Car"/>
    <w:basedOn w:val="Fuentedeprrafopredeter"/>
    <w:link w:val="Ttulo2"/>
    <w:uiPriority w:val="9"/>
    <w:rsid w:val="00C57350"/>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C5735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C57350"/>
    <w:pPr>
      <w:ind w:left="720"/>
      <w:contextualSpacing/>
    </w:pPr>
  </w:style>
  <w:style w:type="character" w:customStyle="1" w:styleId="Ttulo3Car">
    <w:name w:val="Título 3 Car"/>
    <w:basedOn w:val="Fuentedeprrafopredeter"/>
    <w:link w:val="Ttulo3"/>
    <w:uiPriority w:val="9"/>
    <w:semiHidden/>
    <w:rsid w:val="00C5735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84329">
      <w:bodyDiv w:val="1"/>
      <w:marLeft w:val="0"/>
      <w:marRight w:val="0"/>
      <w:marTop w:val="0"/>
      <w:marBottom w:val="0"/>
      <w:divBdr>
        <w:top w:val="none" w:sz="0" w:space="0" w:color="auto"/>
        <w:left w:val="none" w:sz="0" w:space="0" w:color="auto"/>
        <w:bottom w:val="none" w:sz="0" w:space="0" w:color="auto"/>
        <w:right w:val="none" w:sz="0" w:space="0" w:color="auto"/>
      </w:divBdr>
    </w:div>
    <w:div w:id="1288703842">
      <w:bodyDiv w:val="1"/>
      <w:marLeft w:val="0"/>
      <w:marRight w:val="0"/>
      <w:marTop w:val="0"/>
      <w:marBottom w:val="0"/>
      <w:divBdr>
        <w:top w:val="none" w:sz="0" w:space="0" w:color="auto"/>
        <w:left w:val="none" w:sz="0" w:space="0" w:color="auto"/>
        <w:bottom w:val="none" w:sz="0" w:space="0" w:color="auto"/>
        <w:right w:val="none" w:sz="0" w:space="0" w:color="auto"/>
      </w:divBdr>
    </w:div>
    <w:div w:id="1369377732">
      <w:bodyDiv w:val="1"/>
      <w:marLeft w:val="0"/>
      <w:marRight w:val="0"/>
      <w:marTop w:val="0"/>
      <w:marBottom w:val="0"/>
      <w:divBdr>
        <w:top w:val="none" w:sz="0" w:space="0" w:color="auto"/>
        <w:left w:val="none" w:sz="0" w:space="0" w:color="auto"/>
        <w:bottom w:val="none" w:sz="0" w:space="0" w:color="auto"/>
        <w:right w:val="none" w:sz="0" w:space="0" w:color="auto"/>
      </w:divBdr>
    </w:div>
    <w:div w:id="1581326455">
      <w:bodyDiv w:val="1"/>
      <w:marLeft w:val="0"/>
      <w:marRight w:val="0"/>
      <w:marTop w:val="0"/>
      <w:marBottom w:val="0"/>
      <w:divBdr>
        <w:top w:val="none" w:sz="0" w:space="0" w:color="auto"/>
        <w:left w:val="none" w:sz="0" w:space="0" w:color="auto"/>
        <w:bottom w:val="none" w:sz="0" w:space="0" w:color="auto"/>
        <w:right w:val="none" w:sz="0" w:space="0" w:color="auto"/>
      </w:divBdr>
    </w:div>
    <w:div w:id="1753962588">
      <w:bodyDiv w:val="1"/>
      <w:marLeft w:val="0"/>
      <w:marRight w:val="0"/>
      <w:marTop w:val="0"/>
      <w:marBottom w:val="0"/>
      <w:divBdr>
        <w:top w:val="none" w:sz="0" w:space="0" w:color="auto"/>
        <w:left w:val="none" w:sz="0" w:space="0" w:color="auto"/>
        <w:bottom w:val="none" w:sz="0" w:space="0" w:color="auto"/>
        <w:right w:val="none" w:sz="0" w:space="0" w:color="auto"/>
      </w:divBdr>
    </w:div>
    <w:div w:id="1959067903">
      <w:bodyDiv w:val="1"/>
      <w:marLeft w:val="0"/>
      <w:marRight w:val="0"/>
      <w:marTop w:val="0"/>
      <w:marBottom w:val="0"/>
      <w:divBdr>
        <w:top w:val="none" w:sz="0" w:space="0" w:color="auto"/>
        <w:left w:val="none" w:sz="0" w:space="0" w:color="auto"/>
        <w:bottom w:val="none" w:sz="0" w:space="0" w:color="auto"/>
        <w:right w:val="none" w:sz="0" w:space="0" w:color="auto"/>
      </w:divBdr>
    </w:div>
    <w:div w:id="20326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vistas.upcomillas.es/index.php/padresymaestros/article/view/480/39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2019-12-16T20:57:00Z</dcterms:created>
  <dcterms:modified xsi:type="dcterms:W3CDTF">2019-12-16T21:15:00Z</dcterms:modified>
</cp:coreProperties>
</file>